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4034" w14:textId="4A8F0326" w:rsidR="00042EE2" w:rsidRDefault="00042EE2">
      <w:pPr>
        <w:pStyle w:val="BodyText"/>
        <w:spacing w:before="3"/>
        <w:rPr>
          <w:rFonts w:ascii="Times New Roman"/>
          <w:sz w:val="6"/>
        </w:rPr>
      </w:pPr>
    </w:p>
    <w:p w14:paraId="5C341F17" w14:textId="48B3C4D2" w:rsidR="00AA1AFF" w:rsidRPr="00AA1AFF" w:rsidRDefault="00CE7F6F" w:rsidP="00D51418">
      <w:pPr>
        <w:spacing w:before="1" w:line="256" w:lineRule="auto"/>
        <w:ind w:left="4320" w:right="22" w:firstLine="720"/>
        <w:rPr>
          <w:b/>
          <w:bCs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516503C" wp14:editId="3E9718D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38357" cy="764857"/>
            <wp:effectExtent l="0" t="0" r="0" b="0"/>
            <wp:wrapThrough wrapText="bothSides">
              <wp:wrapPolygon edited="0">
                <wp:start x="0" y="0"/>
                <wp:lineTo x="0" y="20990"/>
                <wp:lineTo x="21398" y="20990"/>
                <wp:lineTo x="21398" y="0"/>
                <wp:lineTo x="0" y="0"/>
              </wp:wrapPolygon>
            </wp:wrapThrough>
            <wp:docPr id="1" name="image1.png" descr="cid:image005.png@01D1C590.6549C17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7" cy="76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3876C" w14:textId="555454D0" w:rsidR="00D51418" w:rsidRDefault="00D51418" w:rsidP="00D51418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MINUTES</w:t>
      </w:r>
    </w:p>
    <w:p w14:paraId="742B93AC" w14:textId="69F7751A" w:rsidR="00D51418" w:rsidRPr="00F339B6" w:rsidRDefault="00D51418" w:rsidP="00D51418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BOARD MEETING</w:t>
      </w:r>
    </w:p>
    <w:p w14:paraId="350F3977" w14:textId="2CA54855" w:rsidR="00D51418" w:rsidRDefault="00D51418" w:rsidP="00D51418">
      <w:pPr>
        <w:pStyle w:val="NoSpacing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November 19, 2020</w:t>
      </w:r>
    </w:p>
    <w:p w14:paraId="5BD4A64A" w14:textId="07FC54AE" w:rsidR="00AF24C2" w:rsidRDefault="00AF24C2" w:rsidP="00D51418">
      <w:pPr>
        <w:pStyle w:val="NoSpacing"/>
        <w:jc w:val="center"/>
        <w:rPr>
          <w:rFonts w:ascii="Cambria" w:hAnsi="Cambria"/>
          <w:b/>
          <w:bCs/>
        </w:rPr>
      </w:pPr>
    </w:p>
    <w:p w14:paraId="76494AFC" w14:textId="77777777" w:rsidR="00AF24C2" w:rsidRPr="00865C14" w:rsidRDefault="00AF24C2" w:rsidP="00D51418">
      <w:pPr>
        <w:pStyle w:val="NoSpacing"/>
        <w:jc w:val="center"/>
        <w:rPr>
          <w:rFonts w:ascii="Cambria" w:hAnsi="Cambria"/>
          <w:b/>
          <w:bCs/>
        </w:rPr>
      </w:pPr>
    </w:p>
    <w:p w14:paraId="241C4E31" w14:textId="09C7553F" w:rsidR="00D51418" w:rsidRPr="00865C14" w:rsidRDefault="00D51418" w:rsidP="00D51418">
      <w:pPr>
        <w:pStyle w:val="NoSpacing"/>
        <w:jc w:val="center"/>
        <w:rPr>
          <w:rFonts w:ascii="Cambria" w:hAnsi="Cambria"/>
          <w:b/>
          <w:bCs/>
        </w:rPr>
      </w:pPr>
    </w:p>
    <w:p w14:paraId="14AC2B4E" w14:textId="77777777" w:rsidR="0060632B" w:rsidRDefault="0060632B" w:rsidP="0060632B">
      <w:pPr>
        <w:spacing w:before="1"/>
        <w:ind w:right="2242"/>
        <w:jc w:val="center"/>
        <w:rPr>
          <w:rFonts w:ascii="Times New Roman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4"/>
        <w:gridCol w:w="2705"/>
        <w:gridCol w:w="354"/>
        <w:gridCol w:w="2777"/>
        <w:gridCol w:w="354"/>
        <w:gridCol w:w="2759"/>
      </w:tblGrid>
      <w:tr w:rsidR="00AF24C2" w14:paraId="5644E51D" w14:textId="77777777" w:rsidTr="00D972F0"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345A4" w14:textId="74CE9317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238023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Kelly Morgan (B)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7BD92" w14:textId="2B749360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305172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 xml:space="preserve">Doug </w:t>
            </w:r>
            <w:proofErr w:type="spellStart"/>
            <w:r>
              <w:rPr>
                <w:szCs w:val="24"/>
              </w:rPr>
              <w:t>Eberlein</w:t>
            </w:r>
            <w:proofErr w:type="spellEnd"/>
            <w:r>
              <w:rPr>
                <w:szCs w:val="24"/>
              </w:rPr>
              <w:t xml:space="preserve"> (B)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B16039" w14:textId="50B3D031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C5546E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Andy Owens (B)</w:t>
            </w:r>
          </w:p>
        </w:tc>
      </w:tr>
      <w:tr w:rsidR="00AF24C2" w14:paraId="31D7B4D1" w14:textId="77777777" w:rsidTr="00D972F0"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166B9E" w14:textId="5818467F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2B5D51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Robert Westerman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F338" w14:textId="77777777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2AA2DC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Mike Lehman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B67A89" w14:textId="1D46DB6B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879E7C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Mike Hicks</w:t>
            </w:r>
          </w:p>
        </w:tc>
      </w:tr>
      <w:tr w:rsidR="00AF24C2" w14:paraId="59A195F0" w14:textId="77777777" w:rsidTr="00D972F0"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40917D" w14:textId="36554CFB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1A40E7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Joe Benetti (B)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38A541" w14:textId="32469481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85F17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Debbie Sargent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4E333" w14:textId="1C7EEDDF" w:rsidR="00AF24C2" w:rsidRDefault="003C295C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1D004F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 xml:space="preserve">John </w:t>
            </w:r>
            <w:proofErr w:type="spellStart"/>
            <w:r>
              <w:rPr>
                <w:szCs w:val="24"/>
              </w:rPr>
              <w:t>Whiteley</w:t>
            </w:r>
            <w:proofErr w:type="spellEnd"/>
            <w:r>
              <w:rPr>
                <w:szCs w:val="24"/>
              </w:rPr>
              <w:t xml:space="preserve"> (B)</w:t>
            </w:r>
          </w:p>
        </w:tc>
      </w:tr>
      <w:tr w:rsidR="00AF24C2" w14:paraId="61F452E5" w14:textId="77777777" w:rsidTr="00D972F0"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01FDB8" w14:textId="017700AB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6F340B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 xml:space="preserve">Bryan </w:t>
            </w:r>
            <w:proofErr w:type="spellStart"/>
            <w:r>
              <w:rPr>
                <w:szCs w:val="24"/>
              </w:rPr>
              <w:t>Grummon</w:t>
            </w:r>
            <w:proofErr w:type="spellEnd"/>
            <w:r>
              <w:rPr>
                <w:szCs w:val="24"/>
              </w:rPr>
              <w:t xml:space="preserve"> (B)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C4650" w14:textId="58BBEF6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924D5E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Ali Mageehon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AEF4FA" w14:textId="425C55C3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F8EEF7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Wayne Patterson</w:t>
            </w:r>
          </w:p>
        </w:tc>
      </w:tr>
      <w:tr w:rsidR="00AF24C2" w14:paraId="53845247" w14:textId="77777777" w:rsidTr="00D972F0"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1CFADF" w14:textId="4D615E89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D13B7D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Georgia Nowlin (B)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41BA1" w14:textId="3CDC3AC1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04B4A6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Amy Kincaid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310E2" w14:textId="77777777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FB7A02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Neal Brown (B)</w:t>
            </w:r>
          </w:p>
        </w:tc>
      </w:tr>
      <w:tr w:rsidR="00AF24C2" w14:paraId="4238A498" w14:textId="77777777" w:rsidTr="00D972F0"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54670" w14:textId="4FFB52FE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7BE597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 xml:space="preserve">Courtney </w:t>
            </w:r>
            <w:proofErr w:type="spellStart"/>
            <w:r>
              <w:rPr>
                <w:szCs w:val="24"/>
              </w:rPr>
              <w:t>Niebel</w:t>
            </w:r>
            <w:proofErr w:type="spellEnd"/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23C6D2" w14:textId="67C6CD03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8F2E85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Marcia Hart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F8820D" w14:textId="6B52F506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A20F7A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Robin Van Winkle</w:t>
            </w:r>
          </w:p>
        </w:tc>
      </w:tr>
      <w:tr w:rsidR="00AF24C2" w14:paraId="491A4749" w14:textId="77777777" w:rsidTr="00D972F0"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0F3D01" w14:textId="77ABAEB7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A40469" w14:textId="77777777" w:rsidR="00AF24C2" w:rsidRDefault="00AF24C2" w:rsidP="00D972F0">
            <w:pPr>
              <w:ind w:right="-180"/>
              <w:rPr>
                <w:szCs w:val="24"/>
              </w:rPr>
            </w:pPr>
            <w:r>
              <w:rPr>
                <w:szCs w:val="24"/>
              </w:rPr>
              <w:t>Stephanie Smith (B)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A2110" w14:textId="77777777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33276" w14:textId="77777777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3B5ED" w14:textId="77777777" w:rsidR="00AF24C2" w:rsidRDefault="00AF24C2" w:rsidP="00D972F0">
            <w:pPr>
              <w:ind w:right="-180"/>
              <w:rPr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735DE" w14:textId="77777777" w:rsidR="00AF24C2" w:rsidRDefault="00AF24C2" w:rsidP="00D972F0">
            <w:pPr>
              <w:ind w:right="-180"/>
              <w:rPr>
                <w:szCs w:val="24"/>
              </w:rPr>
            </w:pPr>
          </w:p>
        </w:tc>
      </w:tr>
    </w:tbl>
    <w:p w14:paraId="7454A643" w14:textId="7FBA6933" w:rsidR="00042EE2" w:rsidRDefault="00042EE2">
      <w:pPr>
        <w:pStyle w:val="BodyText"/>
        <w:rPr>
          <w:rFonts w:ascii="Times New Roman"/>
          <w:sz w:val="20"/>
        </w:rPr>
      </w:pPr>
    </w:p>
    <w:p w14:paraId="712DC6DF" w14:textId="6B7897ED" w:rsidR="0060632B" w:rsidRDefault="0060632B" w:rsidP="00AA1AFF">
      <w:pPr>
        <w:spacing w:before="19"/>
        <w:rPr>
          <w:rFonts w:ascii="Arial"/>
          <w:color w:val="39404D"/>
          <w:sz w:val="18"/>
        </w:rPr>
      </w:pPr>
    </w:p>
    <w:p w14:paraId="0C69581C" w14:textId="638C9EC0" w:rsidR="00D51418" w:rsidRDefault="00AF24C2" w:rsidP="00AA1AFF">
      <w:pPr>
        <w:spacing w:before="19"/>
        <w:rPr>
          <w:rFonts w:ascii="Arial"/>
          <w:color w:val="39404D"/>
          <w:sz w:val="18"/>
        </w:rPr>
      </w:pPr>
      <w:r>
        <w:rPr>
          <w:sz w:val="24"/>
          <w:szCs w:val="24"/>
        </w:rPr>
        <w:t>1</w:t>
      </w:r>
      <w:r w:rsidR="003C295C">
        <w:rPr>
          <w:sz w:val="24"/>
          <w:szCs w:val="24"/>
        </w:rPr>
        <w:t>4</w:t>
      </w:r>
      <w:r>
        <w:rPr>
          <w:sz w:val="24"/>
        </w:rPr>
        <w:t xml:space="preserve"> members were present, making up </w:t>
      </w:r>
      <w:r w:rsidR="003C295C">
        <w:rPr>
          <w:sz w:val="24"/>
        </w:rPr>
        <w:t>74</w:t>
      </w:r>
      <w:r>
        <w:rPr>
          <w:sz w:val="24"/>
        </w:rPr>
        <w:t>% of total members with more than 25% representing Businesses.   Confirmation of</w:t>
      </w:r>
      <w:r>
        <w:rPr>
          <w:spacing w:val="-9"/>
          <w:sz w:val="24"/>
        </w:rPr>
        <w:t xml:space="preserve"> </w:t>
      </w:r>
      <w:r>
        <w:rPr>
          <w:sz w:val="24"/>
        </w:rPr>
        <w:t>Quorum established.</w:t>
      </w:r>
    </w:p>
    <w:p w14:paraId="7F2B1AEA" w14:textId="33B48935" w:rsidR="00D51418" w:rsidRDefault="00D51418" w:rsidP="00AA1AFF">
      <w:pPr>
        <w:spacing w:before="19"/>
        <w:rPr>
          <w:rFonts w:ascii="Arial"/>
          <w:color w:val="39404D"/>
          <w:sz w:val="18"/>
        </w:rPr>
      </w:pPr>
    </w:p>
    <w:p w14:paraId="30007605" w14:textId="77777777" w:rsidR="00D51418" w:rsidRDefault="00D51418" w:rsidP="00AA1AFF">
      <w:pPr>
        <w:spacing w:before="19"/>
        <w:rPr>
          <w:rFonts w:ascii="Arial"/>
          <w:sz w:val="18"/>
        </w:rPr>
      </w:pPr>
    </w:p>
    <w:p w14:paraId="0035CD43" w14:textId="1C3F9FBC" w:rsidR="00042EE2" w:rsidRDefault="00AF24C2" w:rsidP="008251D9">
      <w:pPr>
        <w:spacing w:before="100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 w14:paraId="2B103B3D" w14:textId="77777777" w:rsidR="00042EE2" w:rsidRDefault="00042EE2">
      <w:pPr>
        <w:pStyle w:val="BodyText"/>
        <w:spacing w:before="10"/>
        <w:rPr>
          <w:b/>
          <w:sz w:val="23"/>
        </w:rPr>
      </w:pPr>
    </w:p>
    <w:p w14:paraId="033159E9" w14:textId="7B98E9AF" w:rsidR="00042EE2" w:rsidRPr="003C295C" w:rsidRDefault="003C295C" w:rsidP="003C295C">
      <w:pPr>
        <w:pStyle w:val="ListParagraph"/>
        <w:numPr>
          <w:ilvl w:val="0"/>
          <w:numId w:val="1"/>
        </w:numPr>
        <w:tabs>
          <w:tab w:val="left" w:pos="572"/>
        </w:tabs>
        <w:spacing w:before="11"/>
        <w:ind w:hanging="361"/>
        <w:rPr>
          <w:sz w:val="23"/>
        </w:rPr>
      </w:pPr>
      <w:r w:rsidRPr="001C01DA">
        <w:rPr>
          <w:sz w:val="24"/>
          <w:szCs w:val="24"/>
        </w:rPr>
        <w:t xml:space="preserve">The meeting was called to order at 12:00 by Joe </w:t>
      </w:r>
      <w:r>
        <w:rPr>
          <w:sz w:val="24"/>
          <w:szCs w:val="24"/>
        </w:rPr>
        <w:t xml:space="preserve">Benetti.  </w:t>
      </w:r>
    </w:p>
    <w:p w14:paraId="3449C839" w14:textId="77777777" w:rsidR="003C295C" w:rsidRPr="003C295C" w:rsidRDefault="003C295C" w:rsidP="003C295C">
      <w:pPr>
        <w:pStyle w:val="ListParagraph"/>
        <w:tabs>
          <w:tab w:val="left" w:pos="572"/>
        </w:tabs>
        <w:spacing w:before="11"/>
        <w:ind w:left="571" w:firstLine="0"/>
        <w:rPr>
          <w:sz w:val="23"/>
        </w:rPr>
      </w:pPr>
    </w:p>
    <w:p w14:paraId="1752F8D1" w14:textId="6FE2EB1C" w:rsidR="00042EE2" w:rsidRDefault="00CE7F6F">
      <w:pPr>
        <w:pStyle w:val="ListParagraph"/>
        <w:numPr>
          <w:ilvl w:val="0"/>
          <w:numId w:val="1"/>
        </w:numPr>
        <w:tabs>
          <w:tab w:val="left" w:pos="572"/>
        </w:tabs>
        <w:ind w:right="1887"/>
        <w:rPr>
          <w:sz w:val="24"/>
        </w:rPr>
      </w:pPr>
      <w:r>
        <w:rPr>
          <w:b/>
          <w:sz w:val="24"/>
        </w:rPr>
        <w:t>PUBLIC COMMENT SESSION</w:t>
      </w:r>
      <w:r>
        <w:rPr>
          <w:sz w:val="24"/>
        </w:rPr>
        <w:t xml:space="preserve">: </w:t>
      </w:r>
      <w:r w:rsidR="003C295C">
        <w:rPr>
          <w:sz w:val="24"/>
        </w:rPr>
        <w:t>No Public Comment</w:t>
      </w:r>
    </w:p>
    <w:p w14:paraId="6520341B" w14:textId="77777777" w:rsidR="00042EE2" w:rsidRPr="005A7BA8" w:rsidRDefault="00042EE2">
      <w:pPr>
        <w:pStyle w:val="BodyText"/>
        <w:rPr>
          <w:szCs w:val="22"/>
        </w:rPr>
      </w:pPr>
    </w:p>
    <w:p w14:paraId="1F7BD9E9" w14:textId="77777777" w:rsidR="00042EE2" w:rsidRDefault="00CE7F6F" w:rsidP="00CE7F6F">
      <w:pPr>
        <w:pStyle w:val="Heading1"/>
      </w:pPr>
      <w:r>
        <w:rPr>
          <w:color w:val="2C74B5"/>
        </w:rPr>
        <w:t>BOARD ACTION ITEMS</w:t>
      </w:r>
    </w:p>
    <w:p w14:paraId="6D637AE9" w14:textId="77777777" w:rsidR="00042EE2" w:rsidRDefault="00CE7F6F">
      <w:pPr>
        <w:pStyle w:val="BodyText"/>
        <w:spacing w:before="8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77EDD2" wp14:editId="08EB7FAA">
            <wp:simplePos x="0" y="0"/>
            <wp:positionH relativeFrom="page">
              <wp:posOffset>901700</wp:posOffset>
            </wp:positionH>
            <wp:positionV relativeFrom="paragraph">
              <wp:posOffset>201235</wp:posOffset>
            </wp:positionV>
            <wp:extent cx="5965753" cy="1847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753" cy="1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F307C" w14:textId="77777777" w:rsidR="00042EE2" w:rsidRDefault="00CE7F6F">
      <w:pPr>
        <w:pStyle w:val="ListParagraph"/>
        <w:numPr>
          <w:ilvl w:val="0"/>
          <w:numId w:val="1"/>
        </w:numPr>
        <w:tabs>
          <w:tab w:val="left" w:pos="572"/>
        </w:tabs>
        <w:spacing w:before="174"/>
        <w:ind w:hanging="361"/>
        <w:rPr>
          <w:sz w:val="24"/>
        </w:rPr>
      </w:pPr>
      <w:r>
        <w:rPr>
          <w:b/>
          <w:sz w:val="24"/>
        </w:rPr>
        <w:t xml:space="preserve">DISCUSSION AND POSSIBLE ACTION: </w:t>
      </w:r>
      <w:r>
        <w:rPr>
          <w:sz w:val="24"/>
        </w:rPr>
        <w:t>Consent Agenda (Approved with One</w:t>
      </w:r>
      <w:r>
        <w:rPr>
          <w:spacing w:val="-23"/>
          <w:sz w:val="24"/>
        </w:rPr>
        <w:t xml:space="preserve"> </w:t>
      </w:r>
      <w:r>
        <w:rPr>
          <w:sz w:val="24"/>
        </w:rPr>
        <w:t>Motion)</w:t>
      </w:r>
    </w:p>
    <w:p w14:paraId="70A3D7FD" w14:textId="38C2E7DB" w:rsidR="00042EE2" w:rsidRPr="003C295C" w:rsidRDefault="00CE7F6F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3"/>
        <w:rPr>
          <w:rFonts w:ascii="Symbol" w:hAnsi="Symbol"/>
          <w:i/>
          <w:sz w:val="24"/>
        </w:rPr>
      </w:pPr>
      <w:r>
        <w:rPr>
          <w:sz w:val="24"/>
        </w:rPr>
        <w:t xml:space="preserve">Meeting Minutes – </w:t>
      </w:r>
      <w:r w:rsidR="003C295C">
        <w:rPr>
          <w:sz w:val="24"/>
        </w:rPr>
        <w:t>August 20, 2020</w:t>
      </w:r>
    </w:p>
    <w:p w14:paraId="28459BA5" w14:textId="428C6D49" w:rsidR="003C295C" w:rsidRPr="003C295C" w:rsidRDefault="003C295C" w:rsidP="003C295C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3"/>
        <w:rPr>
          <w:rFonts w:ascii="Symbol" w:hAnsi="Symbol"/>
          <w:i/>
          <w:sz w:val="24"/>
        </w:rPr>
      </w:pPr>
      <w:r w:rsidRPr="003C295C">
        <w:rPr>
          <w:sz w:val="24"/>
        </w:rPr>
        <w:t xml:space="preserve">Motion made by </w:t>
      </w:r>
      <w:r w:rsidR="008B49B4">
        <w:rPr>
          <w:sz w:val="24"/>
        </w:rPr>
        <w:t>Georgia Nowlin</w:t>
      </w:r>
      <w:r w:rsidRPr="003C295C">
        <w:rPr>
          <w:sz w:val="24"/>
        </w:rPr>
        <w:t xml:space="preserve"> to approve the minutes as presented.</w:t>
      </w:r>
    </w:p>
    <w:p w14:paraId="2E457D5F" w14:textId="6F38C9EF" w:rsidR="003C295C" w:rsidRPr="003C295C" w:rsidRDefault="003C295C" w:rsidP="003C295C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3"/>
        <w:rPr>
          <w:rFonts w:ascii="Symbol" w:hAnsi="Symbol"/>
          <w:i/>
          <w:sz w:val="24"/>
        </w:rPr>
      </w:pPr>
      <w:r>
        <w:rPr>
          <w:sz w:val="24"/>
        </w:rPr>
        <w:t xml:space="preserve">Motion seconded by </w:t>
      </w:r>
      <w:r w:rsidR="008B49B4">
        <w:rPr>
          <w:sz w:val="24"/>
        </w:rPr>
        <w:t xml:space="preserve">Bryan </w:t>
      </w:r>
      <w:proofErr w:type="spellStart"/>
      <w:proofErr w:type="gramStart"/>
      <w:r w:rsidR="008B49B4">
        <w:rPr>
          <w:sz w:val="24"/>
        </w:rPr>
        <w:t>Grummon</w:t>
      </w:r>
      <w:proofErr w:type="spellEnd"/>
      <w:proofErr w:type="gramEnd"/>
    </w:p>
    <w:p w14:paraId="7BA2D94C" w14:textId="14EBEA2F" w:rsidR="003C295C" w:rsidRDefault="003C295C" w:rsidP="003C295C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3"/>
        <w:rPr>
          <w:rFonts w:ascii="Symbol" w:hAnsi="Symbol"/>
          <w:i/>
          <w:sz w:val="24"/>
        </w:rPr>
      </w:pPr>
      <w:r>
        <w:rPr>
          <w:sz w:val="24"/>
        </w:rPr>
        <w:t>Motion to accept the minutes as presented passed unanimously.</w:t>
      </w:r>
    </w:p>
    <w:p w14:paraId="58A20809" w14:textId="77777777" w:rsidR="00042EE2" w:rsidRPr="005A7BA8" w:rsidRDefault="00042EE2">
      <w:pPr>
        <w:pStyle w:val="BodyText"/>
        <w:spacing w:before="4"/>
        <w:rPr>
          <w:i/>
          <w:szCs w:val="16"/>
        </w:rPr>
      </w:pPr>
    </w:p>
    <w:p w14:paraId="5B1B1650" w14:textId="1C521B1D" w:rsidR="00042EE2" w:rsidRDefault="00CE7F6F">
      <w:pPr>
        <w:pStyle w:val="ListParagraph"/>
        <w:numPr>
          <w:ilvl w:val="0"/>
          <w:numId w:val="1"/>
        </w:numPr>
        <w:tabs>
          <w:tab w:val="left" w:pos="572"/>
        </w:tabs>
        <w:spacing w:line="280" w:lineRule="exact"/>
        <w:ind w:hanging="361"/>
        <w:rPr>
          <w:i/>
          <w:sz w:val="24"/>
        </w:rPr>
      </w:pPr>
      <w:r>
        <w:rPr>
          <w:b/>
          <w:sz w:val="24"/>
        </w:rPr>
        <w:t xml:space="preserve">DISCUSSION AND POSSIBLE ACTION: </w:t>
      </w:r>
      <w:r w:rsidR="007753D0">
        <w:rPr>
          <w:sz w:val="24"/>
        </w:rPr>
        <w:t>Strategic Plan</w:t>
      </w:r>
      <w:r>
        <w:rPr>
          <w:sz w:val="24"/>
        </w:rPr>
        <w:t xml:space="preserve">; </w:t>
      </w:r>
      <w:r w:rsidR="007753D0">
        <w:rPr>
          <w:i/>
          <w:sz w:val="24"/>
        </w:rPr>
        <w:t>Annie Donnelly</w:t>
      </w:r>
    </w:p>
    <w:p w14:paraId="14E6F2D7" w14:textId="1D0B6FFE" w:rsidR="003C295C" w:rsidRDefault="003C295C" w:rsidP="003C295C">
      <w:pPr>
        <w:pStyle w:val="ListParagraph"/>
        <w:numPr>
          <w:ilvl w:val="0"/>
          <w:numId w:val="6"/>
        </w:numPr>
        <w:tabs>
          <w:tab w:val="left" w:pos="572"/>
        </w:tabs>
        <w:spacing w:line="280" w:lineRule="exact"/>
        <w:jc w:val="both"/>
        <w:rPr>
          <w:i/>
          <w:sz w:val="24"/>
        </w:rPr>
      </w:pPr>
      <w:r>
        <w:rPr>
          <w:iCs/>
          <w:sz w:val="24"/>
        </w:rPr>
        <w:t>Following discussion of the status of the strategic plan, the Board agreed to reconvene the strategic planning review team.</w:t>
      </w:r>
    </w:p>
    <w:p w14:paraId="7A49F850" w14:textId="77777777" w:rsidR="003C295C" w:rsidRPr="003C295C" w:rsidRDefault="003C295C" w:rsidP="003C295C">
      <w:pPr>
        <w:pStyle w:val="ListParagraph"/>
        <w:tabs>
          <w:tab w:val="left" w:pos="572"/>
        </w:tabs>
        <w:spacing w:line="280" w:lineRule="exact"/>
        <w:ind w:left="1291" w:firstLine="0"/>
        <w:rPr>
          <w:i/>
          <w:sz w:val="24"/>
        </w:rPr>
      </w:pPr>
    </w:p>
    <w:p w14:paraId="7585E005" w14:textId="77777777" w:rsidR="007753D0" w:rsidRDefault="007753D0" w:rsidP="007753D0">
      <w:pPr>
        <w:pStyle w:val="ListParagraph"/>
        <w:tabs>
          <w:tab w:val="left" w:pos="572"/>
        </w:tabs>
        <w:spacing w:line="280" w:lineRule="exact"/>
        <w:ind w:left="571" w:firstLine="0"/>
        <w:rPr>
          <w:i/>
          <w:sz w:val="24"/>
        </w:rPr>
      </w:pPr>
    </w:p>
    <w:p w14:paraId="5383F5E1" w14:textId="77777777" w:rsidR="003C295C" w:rsidRDefault="003C295C" w:rsidP="003C295C">
      <w:pPr>
        <w:pStyle w:val="ListParagraph"/>
        <w:numPr>
          <w:ilvl w:val="0"/>
          <w:numId w:val="1"/>
        </w:numPr>
        <w:tabs>
          <w:tab w:val="left" w:pos="572"/>
        </w:tabs>
        <w:spacing w:before="51" w:line="280" w:lineRule="exact"/>
        <w:ind w:hanging="361"/>
        <w:rPr>
          <w:i/>
          <w:sz w:val="24"/>
        </w:rPr>
      </w:pPr>
      <w:r>
        <w:rPr>
          <w:b/>
          <w:sz w:val="24"/>
        </w:rPr>
        <w:t xml:space="preserve">INFORMATION: </w:t>
      </w:r>
      <w:r>
        <w:rPr>
          <w:sz w:val="24"/>
        </w:rPr>
        <w:t xml:space="preserve">COVID-19; </w:t>
      </w:r>
      <w:r>
        <w:rPr>
          <w:i/>
          <w:sz w:val="24"/>
        </w:rPr>
        <w:t>SOWIB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Staff</w:t>
      </w:r>
    </w:p>
    <w:p w14:paraId="1020C84A" w14:textId="13789E8F" w:rsidR="00764731" w:rsidRPr="00764731" w:rsidRDefault="00764731" w:rsidP="003C295C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pacing w:val="-2"/>
          <w:sz w:val="24"/>
        </w:rPr>
        <w:t xml:space="preserve">Personal Protective Equipment (PPE) </w:t>
      </w:r>
      <w:r w:rsidR="00D30482">
        <w:rPr>
          <w:spacing w:val="-2"/>
          <w:sz w:val="24"/>
        </w:rPr>
        <w:t xml:space="preserve"> </w:t>
      </w:r>
    </w:p>
    <w:p w14:paraId="15678687" w14:textId="6C92FEB4" w:rsidR="00764731" w:rsidRPr="00D768E2" w:rsidRDefault="00764731" w:rsidP="00764731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line="293" w:lineRule="exact"/>
        <w:rPr>
          <w:iCs/>
          <w:sz w:val="24"/>
        </w:rPr>
      </w:pPr>
      <w:r w:rsidRPr="00D768E2">
        <w:rPr>
          <w:iCs/>
          <w:sz w:val="24"/>
        </w:rPr>
        <w:t>SOWIB supply totals</w:t>
      </w:r>
      <w:r w:rsidR="00D768E2">
        <w:rPr>
          <w:iCs/>
          <w:sz w:val="24"/>
        </w:rPr>
        <w:t xml:space="preserve"> distributed.</w:t>
      </w:r>
    </w:p>
    <w:p w14:paraId="626E4140" w14:textId="2580B410" w:rsidR="00764731" w:rsidRDefault="00D768E2" w:rsidP="00764731">
      <w:pPr>
        <w:pStyle w:val="ListParagraph"/>
        <w:numPr>
          <w:ilvl w:val="3"/>
          <w:numId w:val="1"/>
        </w:numPr>
        <w:tabs>
          <w:tab w:val="left" w:pos="959"/>
          <w:tab w:val="left" w:pos="960"/>
        </w:tabs>
        <w:spacing w:line="293" w:lineRule="exact"/>
        <w:rPr>
          <w:iCs/>
          <w:sz w:val="24"/>
        </w:rPr>
      </w:pPr>
      <w:r w:rsidRPr="00D768E2">
        <w:rPr>
          <w:iCs/>
          <w:sz w:val="24"/>
        </w:rPr>
        <w:t xml:space="preserve">over </w:t>
      </w:r>
      <w:r w:rsidR="00764731" w:rsidRPr="00D768E2">
        <w:rPr>
          <w:iCs/>
          <w:sz w:val="24"/>
        </w:rPr>
        <w:t>121,000</w:t>
      </w:r>
      <w:r w:rsidRPr="00D768E2">
        <w:rPr>
          <w:iCs/>
          <w:sz w:val="24"/>
        </w:rPr>
        <w:t xml:space="preserve"> face masks </w:t>
      </w:r>
    </w:p>
    <w:p w14:paraId="55888109" w14:textId="5E422D16" w:rsidR="00D768E2" w:rsidRPr="00D768E2" w:rsidRDefault="00D768E2" w:rsidP="00764731">
      <w:pPr>
        <w:pStyle w:val="ListParagraph"/>
        <w:numPr>
          <w:ilvl w:val="3"/>
          <w:numId w:val="1"/>
        </w:numPr>
        <w:tabs>
          <w:tab w:val="left" w:pos="959"/>
          <w:tab w:val="left" w:pos="960"/>
        </w:tabs>
        <w:spacing w:line="293" w:lineRule="exact"/>
        <w:rPr>
          <w:iCs/>
          <w:sz w:val="24"/>
        </w:rPr>
      </w:pPr>
      <w:r>
        <w:rPr>
          <w:iCs/>
          <w:sz w:val="24"/>
        </w:rPr>
        <w:t>over 450 gallons of sanitizer</w:t>
      </w:r>
    </w:p>
    <w:p w14:paraId="0C94EB81" w14:textId="77777777" w:rsidR="00D768E2" w:rsidRPr="00764731" w:rsidRDefault="00D768E2" w:rsidP="00D768E2">
      <w:pPr>
        <w:pStyle w:val="ListParagraph"/>
        <w:tabs>
          <w:tab w:val="left" w:pos="959"/>
          <w:tab w:val="left" w:pos="960"/>
        </w:tabs>
        <w:spacing w:line="293" w:lineRule="exact"/>
        <w:ind w:left="2310" w:firstLine="0"/>
        <w:rPr>
          <w:rFonts w:ascii="Symbol" w:hAnsi="Symbol"/>
          <w:sz w:val="24"/>
        </w:rPr>
      </w:pPr>
    </w:p>
    <w:p w14:paraId="087C88EB" w14:textId="30CBA90B" w:rsidR="003C295C" w:rsidRDefault="00D30482" w:rsidP="00764731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line="293" w:lineRule="exact"/>
        <w:rPr>
          <w:rFonts w:ascii="Symbol" w:hAnsi="Symbol"/>
          <w:sz w:val="24"/>
        </w:rPr>
      </w:pPr>
      <w:r>
        <w:rPr>
          <w:spacing w:val="-2"/>
          <w:sz w:val="24"/>
        </w:rPr>
        <w:t xml:space="preserve"> SOWIB is partnering with Business Oregon to distribute PPE to regional businesses.  We are awaiting more information and supplies from Business Oregon. </w:t>
      </w:r>
    </w:p>
    <w:p w14:paraId="2C9D4596" w14:textId="7AAD817F" w:rsidR="003C295C" w:rsidRPr="00D30482" w:rsidRDefault="003C295C" w:rsidP="003C295C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3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C</w:t>
      </w:r>
      <w:r w:rsidR="00D30482">
        <w:rPr>
          <w:sz w:val="24"/>
        </w:rPr>
        <w:t xml:space="preserve">ommunity Safety Ambassadors (CSA) – conducted 1634 visits to local businesses in Curry and Coos counties.  providing over 20,000 face masks and safety informational material.  CSA’s reported greater than 99% compliance in every town canvassed. </w:t>
      </w:r>
    </w:p>
    <w:p w14:paraId="6D4DD3E1" w14:textId="77777777" w:rsidR="00D30482" w:rsidRPr="003C295C" w:rsidRDefault="00D30482" w:rsidP="00D30482">
      <w:pPr>
        <w:pStyle w:val="ListParagraph"/>
        <w:tabs>
          <w:tab w:val="left" w:pos="959"/>
          <w:tab w:val="left" w:pos="960"/>
        </w:tabs>
        <w:spacing w:before="3" w:line="294" w:lineRule="exact"/>
        <w:ind w:firstLine="0"/>
        <w:rPr>
          <w:rFonts w:ascii="Symbol" w:hAnsi="Symbol"/>
          <w:sz w:val="24"/>
        </w:rPr>
      </w:pPr>
    </w:p>
    <w:p w14:paraId="248A9C80" w14:textId="77777777" w:rsidR="003C295C" w:rsidRPr="007753D0" w:rsidRDefault="003C295C" w:rsidP="003C295C">
      <w:pPr>
        <w:pStyle w:val="ListParagraph"/>
        <w:tabs>
          <w:tab w:val="left" w:pos="959"/>
          <w:tab w:val="left" w:pos="960"/>
        </w:tabs>
        <w:spacing w:before="3" w:line="294" w:lineRule="exact"/>
        <w:ind w:firstLine="0"/>
        <w:rPr>
          <w:rFonts w:ascii="Symbol" w:hAnsi="Symbol"/>
          <w:sz w:val="24"/>
        </w:rPr>
      </w:pPr>
    </w:p>
    <w:p w14:paraId="3425B6D4" w14:textId="77777777" w:rsidR="003C295C" w:rsidRDefault="003C295C" w:rsidP="003C295C">
      <w:pPr>
        <w:pStyle w:val="ListParagraph"/>
        <w:numPr>
          <w:ilvl w:val="0"/>
          <w:numId w:val="1"/>
        </w:numPr>
        <w:tabs>
          <w:tab w:val="left" w:pos="572"/>
        </w:tabs>
        <w:spacing w:before="1" w:line="280" w:lineRule="exact"/>
        <w:ind w:hanging="361"/>
        <w:rPr>
          <w:i/>
          <w:sz w:val="24"/>
        </w:rPr>
      </w:pPr>
      <w:r>
        <w:rPr>
          <w:b/>
          <w:sz w:val="24"/>
        </w:rPr>
        <w:t xml:space="preserve">INFORMATION: </w:t>
      </w:r>
      <w:r>
        <w:rPr>
          <w:sz w:val="24"/>
        </w:rPr>
        <w:t xml:space="preserve">SOWIB Projects Update; </w:t>
      </w:r>
      <w:r>
        <w:rPr>
          <w:i/>
          <w:sz w:val="24"/>
        </w:rPr>
        <w:t>SOWIB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Staff</w:t>
      </w:r>
    </w:p>
    <w:p w14:paraId="25E3BE6E" w14:textId="7B5A6C9F" w:rsidR="003C295C" w:rsidRPr="0060632B" w:rsidRDefault="003C295C" w:rsidP="003C295C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94" w:lineRule="exact"/>
        <w:rPr>
          <w:sz w:val="24"/>
        </w:rPr>
      </w:pPr>
      <w:proofErr w:type="spellStart"/>
      <w:r w:rsidRPr="00D30482">
        <w:rPr>
          <w:i/>
          <w:iCs/>
          <w:sz w:val="24"/>
        </w:rPr>
        <w:t>WorkSource</w:t>
      </w:r>
      <w:proofErr w:type="spellEnd"/>
      <w:r w:rsidRPr="00D30482">
        <w:rPr>
          <w:i/>
          <w:iCs/>
          <w:sz w:val="24"/>
        </w:rPr>
        <w:t xml:space="preserve"> Center Update</w:t>
      </w:r>
      <w:r w:rsidR="00D30482">
        <w:rPr>
          <w:sz w:val="24"/>
        </w:rPr>
        <w:t xml:space="preserve"> </w:t>
      </w:r>
      <w:proofErr w:type="gramStart"/>
      <w:r w:rsidR="00D30482">
        <w:rPr>
          <w:sz w:val="24"/>
        </w:rPr>
        <w:t xml:space="preserve">–  </w:t>
      </w:r>
      <w:r w:rsidR="00D768E2">
        <w:rPr>
          <w:sz w:val="24"/>
        </w:rPr>
        <w:t>Offices</w:t>
      </w:r>
      <w:proofErr w:type="gramEnd"/>
      <w:r w:rsidR="00D768E2">
        <w:rPr>
          <w:sz w:val="24"/>
        </w:rPr>
        <w:t xml:space="preserve"> remain closed through at least 12/31/2020.  </w:t>
      </w:r>
      <w:r w:rsidR="00D30482">
        <w:rPr>
          <w:sz w:val="24"/>
        </w:rPr>
        <w:t>Update</w:t>
      </w:r>
      <w:r w:rsidR="00D768E2">
        <w:rPr>
          <w:sz w:val="24"/>
        </w:rPr>
        <w:t>d Board</w:t>
      </w:r>
      <w:r w:rsidR="00D30482">
        <w:rPr>
          <w:sz w:val="24"/>
        </w:rPr>
        <w:t xml:space="preserve"> on </w:t>
      </w:r>
      <w:r w:rsidR="00D768E2">
        <w:rPr>
          <w:sz w:val="24"/>
        </w:rPr>
        <w:t>virtual services</w:t>
      </w:r>
      <w:r w:rsidR="00D30482">
        <w:rPr>
          <w:sz w:val="24"/>
        </w:rPr>
        <w:t xml:space="preserve"> and phone system. </w:t>
      </w:r>
    </w:p>
    <w:p w14:paraId="2D0D4C84" w14:textId="6756AB5F" w:rsidR="003C295C" w:rsidRPr="0060632B" w:rsidRDefault="003C295C" w:rsidP="003C295C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93" w:lineRule="exact"/>
        <w:rPr>
          <w:sz w:val="24"/>
        </w:rPr>
      </w:pPr>
      <w:r w:rsidRPr="00D30482">
        <w:rPr>
          <w:i/>
          <w:iCs/>
          <w:sz w:val="24"/>
        </w:rPr>
        <w:t>U</w:t>
      </w:r>
      <w:r w:rsidR="00D30482" w:rsidRPr="00D30482">
        <w:rPr>
          <w:i/>
          <w:iCs/>
          <w:sz w:val="24"/>
        </w:rPr>
        <w:t xml:space="preserve">nemployment </w:t>
      </w:r>
      <w:r w:rsidRPr="00D30482">
        <w:rPr>
          <w:i/>
          <w:iCs/>
          <w:sz w:val="24"/>
        </w:rPr>
        <w:t>I</w:t>
      </w:r>
      <w:r w:rsidR="00D30482" w:rsidRPr="00D30482">
        <w:rPr>
          <w:i/>
          <w:iCs/>
          <w:sz w:val="24"/>
        </w:rPr>
        <w:t>ncome</w:t>
      </w:r>
      <w:r w:rsidRPr="00D30482">
        <w:rPr>
          <w:i/>
          <w:iCs/>
          <w:sz w:val="24"/>
        </w:rPr>
        <w:t xml:space="preserve"> Benefits </w:t>
      </w:r>
      <w:r w:rsidR="00D30482">
        <w:rPr>
          <w:sz w:val="24"/>
        </w:rPr>
        <w:t>Update – Many recipients may run out of benefits as of 12/31.</w:t>
      </w:r>
    </w:p>
    <w:p w14:paraId="79991677" w14:textId="77777777" w:rsidR="00D768E2" w:rsidRDefault="003C295C" w:rsidP="00D768E2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94" w:lineRule="exact"/>
        <w:rPr>
          <w:sz w:val="24"/>
        </w:rPr>
      </w:pPr>
      <w:r w:rsidRPr="00D30482">
        <w:rPr>
          <w:i/>
          <w:iCs/>
          <w:sz w:val="24"/>
        </w:rPr>
        <w:t>Transportation Sector</w:t>
      </w:r>
      <w:r w:rsidR="00D30482">
        <w:rPr>
          <w:sz w:val="24"/>
        </w:rPr>
        <w:t xml:space="preserve">– </w:t>
      </w:r>
    </w:p>
    <w:p w14:paraId="1F2F3A5C" w14:textId="00FFC7C0" w:rsidR="00D768E2" w:rsidRDefault="00D30482" w:rsidP="00D768E2">
      <w:pPr>
        <w:pStyle w:val="ListParagraph"/>
        <w:numPr>
          <w:ilvl w:val="1"/>
          <w:numId w:val="4"/>
        </w:numPr>
        <w:tabs>
          <w:tab w:val="left" w:pos="959"/>
          <w:tab w:val="left" w:pos="960"/>
        </w:tabs>
        <w:spacing w:line="294" w:lineRule="exact"/>
        <w:rPr>
          <w:sz w:val="24"/>
        </w:rPr>
      </w:pPr>
      <w:r>
        <w:rPr>
          <w:sz w:val="24"/>
        </w:rPr>
        <w:t>r</w:t>
      </w:r>
      <w:r w:rsidRPr="00D768E2">
        <w:rPr>
          <w:sz w:val="24"/>
        </w:rPr>
        <w:t>eport of 23 drivers trained so far this year.</w:t>
      </w:r>
      <w:r w:rsidR="00D768E2" w:rsidRPr="00D768E2">
        <w:rPr>
          <w:sz w:val="24"/>
        </w:rPr>
        <w:t xml:space="preserve"> Demand for the trained staff with a current Commercial Driver’s License (CDL) remains high.</w:t>
      </w:r>
    </w:p>
    <w:p w14:paraId="6F9EAF3E" w14:textId="4192EB69" w:rsidR="00D768E2" w:rsidRDefault="00D768E2" w:rsidP="00D768E2">
      <w:pPr>
        <w:pStyle w:val="ListParagraph"/>
        <w:numPr>
          <w:ilvl w:val="1"/>
          <w:numId w:val="4"/>
        </w:numPr>
        <w:tabs>
          <w:tab w:val="left" w:pos="959"/>
          <w:tab w:val="left" w:pos="960"/>
        </w:tabs>
        <w:spacing w:line="294" w:lineRule="exact"/>
        <w:rPr>
          <w:sz w:val="24"/>
        </w:rPr>
      </w:pPr>
      <w:r>
        <w:rPr>
          <w:sz w:val="24"/>
        </w:rPr>
        <w:t xml:space="preserve">Umpqua Valley Transportation Sector Project update </w:t>
      </w:r>
    </w:p>
    <w:p w14:paraId="723D3386" w14:textId="03646A02" w:rsidR="003C295C" w:rsidRPr="00097E8C" w:rsidRDefault="00D768E2" w:rsidP="00097E8C">
      <w:pPr>
        <w:pStyle w:val="ListParagraph"/>
        <w:numPr>
          <w:ilvl w:val="1"/>
          <w:numId w:val="4"/>
        </w:numPr>
        <w:tabs>
          <w:tab w:val="left" w:pos="959"/>
          <w:tab w:val="left" w:pos="960"/>
        </w:tabs>
        <w:spacing w:line="294" w:lineRule="exact"/>
        <w:rPr>
          <w:sz w:val="24"/>
        </w:rPr>
      </w:pPr>
      <w:r>
        <w:rPr>
          <w:sz w:val="24"/>
        </w:rPr>
        <w:t>Coast Trucking School is up and running in Coos County.</w:t>
      </w:r>
      <w:r w:rsidR="00097E8C" w:rsidRPr="00097E8C">
        <w:rPr>
          <w:sz w:val="24"/>
        </w:rPr>
        <w:t xml:space="preserve"> SOWIB staff </w:t>
      </w:r>
      <w:r w:rsidR="00097E8C" w:rsidRPr="00097E8C">
        <w:rPr>
          <w:sz w:val="24"/>
        </w:rPr>
        <w:t xml:space="preserve">supported the creation of </w:t>
      </w:r>
      <w:r w:rsidR="00097E8C">
        <w:rPr>
          <w:sz w:val="24"/>
        </w:rPr>
        <w:t>this new</w:t>
      </w:r>
      <w:r w:rsidR="00097E8C" w:rsidRPr="00097E8C">
        <w:rPr>
          <w:sz w:val="24"/>
        </w:rPr>
        <w:t xml:space="preserve"> rural Commercial Truck Driving school</w:t>
      </w:r>
    </w:p>
    <w:p w14:paraId="30EE9823" w14:textId="03F04482" w:rsidR="003C295C" w:rsidRPr="00D30482" w:rsidRDefault="003C295C" w:rsidP="003C295C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before="3" w:line="294" w:lineRule="exact"/>
        <w:rPr>
          <w:i/>
          <w:iCs/>
          <w:sz w:val="24"/>
        </w:rPr>
      </w:pPr>
      <w:r w:rsidRPr="00D30482">
        <w:rPr>
          <w:i/>
          <w:iCs/>
          <w:sz w:val="24"/>
        </w:rPr>
        <w:t>Fire Recovery</w:t>
      </w:r>
      <w:r w:rsidR="00D30482">
        <w:rPr>
          <w:i/>
          <w:iCs/>
          <w:sz w:val="24"/>
        </w:rPr>
        <w:t xml:space="preserve"> </w:t>
      </w:r>
      <w:r w:rsidR="008B49B4">
        <w:rPr>
          <w:i/>
          <w:iCs/>
          <w:sz w:val="24"/>
        </w:rPr>
        <w:t>–</w:t>
      </w:r>
      <w:r w:rsidR="00D30482">
        <w:rPr>
          <w:i/>
          <w:iCs/>
          <w:sz w:val="24"/>
        </w:rPr>
        <w:t xml:space="preserve"> </w:t>
      </w:r>
      <w:r w:rsidR="008B49B4">
        <w:rPr>
          <w:sz w:val="24"/>
        </w:rPr>
        <w:t xml:space="preserve">SOWIB has received a dislocated worker emergency grant to assist with the fire recovery. </w:t>
      </w:r>
    </w:p>
    <w:p w14:paraId="4C4F4550" w14:textId="0FA28C15" w:rsidR="003C295C" w:rsidRPr="00D30482" w:rsidRDefault="003C295C" w:rsidP="003C295C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93" w:lineRule="exact"/>
        <w:rPr>
          <w:i/>
          <w:iCs/>
          <w:sz w:val="24"/>
        </w:rPr>
      </w:pPr>
      <w:r w:rsidRPr="00D30482">
        <w:rPr>
          <w:i/>
          <w:iCs/>
          <w:sz w:val="24"/>
        </w:rPr>
        <w:t>Y</w:t>
      </w:r>
      <w:r w:rsidR="00D30482" w:rsidRPr="00D30482">
        <w:rPr>
          <w:i/>
          <w:iCs/>
          <w:sz w:val="24"/>
        </w:rPr>
        <w:t xml:space="preserve">outh </w:t>
      </w:r>
      <w:r w:rsidRPr="00D30482">
        <w:rPr>
          <w:i/>
          <w:iCs/>
          <w:sz w:val="24"/>
        </w:rPr>
        <w:t>D</w:t>
      </w:r>
      <w:r w:rsidR="00D30482" w:rsidRPr="00D30482">
        <w:rPr>
          <w:i/>
          <w:iCs/>
          <w:sz w:val="24"/>
        </w:rPr>
        <w:t xml:space="preserve">evelopment </w:t>
      </w:r>
      <w:r w:rsidRPr="00D30482">
        <w:rPr>
          <w:i/>
          <w:iCs/>
          <w:sz w:val="24"/>
        </w:rPr>
        <w:t>D</w:t>
      </w:r>
      <w:r w:rsidR="00D30482" w:rsidRPr="00D30482">
        <w:rPr>
          <w:i/>
          <w:iCs/>
          <w:sz w:val="24"/>
        </w:rPr>
        <w:t>ivision</w:t>
      </w:r>
      <w:r w:rsidR="00D30482">
        <w:rPr>
          <w:i/>
          <w:iCs/>
          <w:sz w:val="24"/>
        </w:rPr>
        <w:t xml:space="preserve"> </w:t>
      </w:r>
      <w:r w:rsidR="008B49B4">
        <w:rPr>
          <w:i/>
          <w:iCs/>
          <w:sz w:val="24"/>
        </w:rPr>
        <w:t>–</w:t>
      </w:r>
      <w:r w:rsidR="00D30482">
        <w:rPr>
          <w:i/>
          <w:iCs/>
          <w:sz w:val="24"/>
        </w:rPr>
        <w:t xml:space="preserve"> </w:t>
      </w:r>
      <w:r w:rsidR="008B49B4" w:rsidRPr="008B49B4">
        <w:rPr>
          <w:sz w:val="24"/>
        </w:rPr>
        <w:t xml:space="preserve">SOWIB has </w:t>
      </w:r>
      <w:r w:rsidR="008B49B4">
        <w:rPr>
          <w:sz w:val="24"/>
        </w:rPr>
        <w:t xml:space="preserve">submitted a grant application with </w:t>
      </w:r>
      <w:r w:rsidR="008B49B4" w:rsidRPr="008B49B4">
        <w:rPr>
          <w:sz w:val="24"/>
        </w:rPr>
        <w:t xml:space="preserve">an unprecedented number of letters of support for a grant to expand our regional youth </w:t>
      </w:r>
      <w:r w:rsidR="00097E8C">
        <w:rPr>
          <w:sz w:val="24"/>
        </w:rPr>
        <w:t xml:space="preserve">reengagement </w:t>
      </w:r>
      <w:r w:rsidR="008B49B4" w:rsidRPr="008B49B4">
        <w:rPr>
          <w:sz w:val="24"/>
        </w:rPr>
        <w:t xml:space="preserve">program. </w:t>
      </w:r>
      <w:r w:rsidR="008B49B4" w:rsidRPr="008B49B4">
        <w:rPr>
          <w:i/>
          <w:iCs/>
          <w:sz w:val="24"/>
        </w:rPr>
        <w:t xml:space="preserve"> </w:t>
      </w:r>
    </w:p>
    <w:p w14:paraId="1822FCA9" w14:textId="5BCEF421" w:rsidR="003C295C" w:rsidRPr="00D30482" w:rsidRDefault="003C295C" w:rsidP="003C295C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93" w:lineRule="exact"/>
        <w:rPr>
          <w:i/>
          <w:iCs/>
          <w:sz w:val="24"/>
        </w:rPr>
      </w:pPr>
      <w:r w:rsidRPr="00D30482">
        <w:rPr>
          <w:i/>
          <w:iCs/>
          <w:sz w:val="24"/>
        </w:rPr>
        <w:t>Grants Update</w:t>
      </w:r>
      <w:r w:rsidR="00D30482" w:rsidRPr="00D30482">
        <w:rPr>
          <w:i/>
          <w:iCs/>
          <w:sz w:val="24"/>
        </w:rPr>
        <w:t xml:space="preserve"> </w:t>
      </w:r>
      <w:r w:rsidR="00097E8C">
        <w:rPr>
          <w:i/>
          <w:iCs/>
          <w:sz w:val="24"/>
        </w:rPr>
        <w:t>–</w:t>
      </w:r>
      <w:r w:rsidR="00D30482" w:rsidRPr="00D30482">
        <w:rPr>
          <w:i/>
          <w:iCs/>
          <w:sz w:val="24"/>
        </w:rPr>
        <w:t xml:space="preserve"> </w:t>
      </w:r>
      <w:r w:rsidR="00097E8C">
        <w:rPr>
          <w:i/>
          <w:iCs/>
          <w:sz w:val="24"/>
        </w:rPr>
        <w:t>SOWIB is applying for one of The Ford Family Foundation grants</w:t>
      </w:r>
    </w:p>
    <w:p w14:paraId="114396C5" w14:textId="20E842C1" w:rsidR="003C295C" w:rsidRPr="0060632B" w:rsidRDefault="003C295C" w:rsidP="003C295C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93" w:lineRule="exact"/>
        <w:rPr>
          <w:sz w:val="24"/>
        </w:rPr>
      </w:pPr>
      <w:r w:rsidRPr="00D30482">
        <w:rPr>
          <w:i/>
          <w:iCs/>
          <w:sz w:val="24"/>
        </w:rPr>
        <w:t>Maritime Sector Partnership</w:t>
      </w:r>
      <w:r w:rsidR="00D30482">
        <w:rPr>
          <w:sz w:val="24"/>
        </w:rPr>
        <w:t xml:space="preserve"> </w:t>
      </w:r>
      <w:r w:rsidR="008B49B4">
        <w:rPr>
          <w:sz w:val="24"/>
        </w:rPr>
        <w:t>–</w:t>
      </w:r>
      <w:r w:rsidR="00D30482">
        <w:rPr>
          <w:sz w:val="24"/>
        </w:rPr>
        <w:t xml:space="preserve"> </w:t>
      </w:r>
      <w:r w:rsidR="008B49B4">
        <w:rPr>
          <w:sz w:val="24"/>
        </w:rPr>
        <w:t xml:space="preserve">SOWIB is partnering in a statewide Maritime </w:t>
      </w:r>
      <w:r w:rsidR="00097E8C">
        <w:rPr>
          <w:sz w:val="24"/>
        </w:rPr>
        <w:t>Workforce Education Initiative Group</w:t>
      </w:r>
    </w:p>
    <w:p w14:paraId="68FBBFF5" w14:textId="5A4F5C17" w:rsidR="003C295C" w:rsidRPr="00D30482" w:rsidRDefault="003C295C" w:rsidP="003C295C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93" w:lineRule="exact"/>
        <w:rPr>
          <w:i/>
          <w:iCs/>
          <w:sz w:val="24"/>
        </w:rPr>
      </w:pPr>
      <w:r w:rsidRPr="00D30482">
        <w:rPr>
          <w:i/>
          <w:iCs/>
          <w:sz w:val="24"/>
        </w:rPr>
        <w:t>Community Health Worker</w:t>
      </w:r>
      <w:r w:rsidR="00097E8C">
        <w:rPr>
          <w:i/>
          <w:iCs/>
          <w:sz w:val="24"/>
        </w:rPr>
        <w:t xml:space="preserve"> (CHW)</w:t>
      </w:r>
      <w:r w:rsidR="00D30482" w:rsidRPr="00D30482">
        <w:rPr>
          <w:i/>
          <w:iCs/>
          <w:sz w:val="24"/>
        </w:rPr>
        <w:t xml:space="preserve"> - </w:t>
      </w:r>
      <w:r w:rsidR="008B49B4" w:rsidRPr="008B49B4">
        <w:rPr>
          <w:sz w:val="24"/>
        </w:rPr>
        <w:t>SOWIB has</w:t>
      </w:r>
      <w:r w:rsidR="008B49B4">
        <w:rPr>
          <w:i/>
          <w:iCs/>
          <w:sz w:val="24"/>
        </w:rPr>
        <w:t xml:space="preserve"> </w:t>
      </w:r>
      <w:r w:rsidR="008B49B4">
        <w:rPr>
          <w:rFonts w:eastAsia="Times New Roman"/>
        </w:rPr>
        <w:t>created</w:t>
      </w:r>
      <w:r w:rsidR="008B49B4">
        <w:rPr>
          <w:rFonts w:eastAsia="Times New Roman"/>
        </w:rPr>
        <w:t xml:space="preserve"> a Learning Management System and </w:t>
      </w:r>
      <w:r w:rsidR="008B49B4">
        <w:rPr>
          <w:rFonts w:eastAsia="Times New Roman"/>
        </w:rPr>
        <w:t>developed curriculum</w:t>
      </w:r>
      <w:r w:rsidR="008B49B4">
        <w:rPr>
          <w:rFonts w:eastAsia="Times New Roman"/>
        </w:rPr>
        <w:t xml:space="preserve"> to allow online facilitated training </w:t>
      </w:r>
      <w:r w:rsidR="008B49B4">
        <w:rPr>
          <w:rFonts w:eastAsia="Times New Roman"/>
        </w:rPr>
        <w:t xml:space="preserve">of </w:t>
      </w:r>
      <w:r w:rsidR="008B49B4">
        <w:rPr>
          <w:rFonts w:eastAsia="Times New Roman"/>
        </w:rPr>
        <w:t>Community Health Workers</w:t>
      </w:r>
      <w:r w:rsidR="00097E8C">
        <w:rPr>
          <w:rFonts w:eastAsia="Times New Roman"/>
        </w:rPr>
        <w:t xml:space="preserve">. </w:t>
      </w:r>
      <w:r w:rsidR="008B49B4">
        <w:rPr>
          <w:rFonts w:eastAsia="Times New Roman"/>
        </w:rPr>
        <w:t xml:space="preserve"> </w:t>
      </w:r>
      <w:r w:rsidR="00097E8C">
        <w:rPr>
          <w:rFonts w:eastAsia="Times New Roman"/>
        </w:rPr>
        <w:t xml:space="preserve">Community Health Workers </w:t>
      </w:r>
      <w:r w:rsidR="008B49B4">
        <w:rPr>
          <w:rFonts w:eastAsia="Times New Roman"/>
        </w:rPr>
        <w:t xml:space="preserve">continue to be in high demand in our region. </w:t>
      </w:r>
    </w:p>
    <w:p w14:paraId="00B5A4E8" w14:textId="77777777" w:rsidR="003C295C" w:rsidRPr="003C295C" w:rsidRDefault="003C295C" w:rsidP="003C295C">
      <w:pPr>
        <w:pStyle w:val="ListParagraph"/>
        <w:tabs>
          <w:tab w:val="left" w:pos="572"/>
        </w:tabs>
        <w:spacing w:line="280" w:lineRule="exact"/>
        <w:ind w:left="571" w:firstLine="0"/>
        <w:rPr>
          <w:i/>
          <w:sz w:val="24"/>
        </w:rPr>
      </w:pPr>
    </w:p>
    <w:p w14:paraId="518BF59A" w14:textId="318CB5CC" w:rsidR="007753D0" w:rsidRPr="003C295C" w:rsidRDefault="007753D0">
      <w:pPr>
        <w:pStyle w:val="ListParagraph"/>
        <w:numPr>
          <w:ilvl w:val="0"/>
          <w:numId w:val="1"/>
        </w:numPr>
        <w:tabs>
          <w:tab w:val="left" w:pos="572"/>
        </w:tabs>
        <w:spacing w:line="280" w:lineRule="exact"/>
        <w:ind w:hanging="361"/>
        <w:rPr>
          <w:i/>
          <w:sz w:val="24"/>
        </w:rPr>
      </w:pPr>
      <w:r>
        <w:rPr>
          <w:b/>
          <w:bCs/>
          <w:iCs/>
          <w:sz w:val="24"/>
        </w:rPr>
        <w:t xml:space="preserve">AUDIT PRESENTATION with Lonnie Rich </w:t>
      </w:r>
    </w:p>
    <w:p w14:paraId="29296595" w14:textId="0C61B497" w:rsidR="008B49B4" w:rsidRPr="008B49B4" w:rsidRDefault="003C295C" w:rsidP="008B49B4">
      <w:pPr>
        <w:pStyle w:val="ListParagraph"/>
        <w:numPr>
          <w:ilvl w:val="0"/>
          <w:numId w:val="6"/>
        </w:numPr>
        <w:tabs>
          <w:tab w:val="left" w:pos="572"/>
        </w:tabs>
        <w:spacing w:line="280" w:lineRule="exact"/>
        <w:rPr>
          <w:i/>
          <w:sz w:val="24"/>
        </w:rPr>
      </w:pPr>
      <w:r>
        <w:rPr>
          <w:iCs/>
          <w:sz w:val="24"/>
        </w:rPr>
        <w:t xml:space="preserve">Lonnie Rich of Aiken and Sanders presented </w:t>
      </w:r>
      <w:r w:rsidR="00D30482">
        <w:rPr>
          <w:iCs/>
          <w:sz w:val="24"/>
        </w:rPr>
        <w:t xml:space="preserve">the financial statement audit including the federally required single audit.  SOWIB received a clean audit with no findings. </w:t>
      </w:r>
    </w:p>
    <w:p w14:paraId="56F53355" w14:textId="1B59CC57" w:rsidR="008B49B4" w:rsidRPr="008B49B4" w:rsidRDefault="008B49B4" w:rsidP="008B49B4">
      <w:pPr>
        <w:pStyle w:val="ListParagraph"/>
        <w:numPr>
          <w:ilvl w:val="1"/>
          <w:numId w:val="6"/>
        </w:numPr>
        <w:tabs>
          <w:tab w:val="left" w:pos="572"/>
        </w:tabs>
        <w:spacing w:line="280" w:lineRule="exact"/>
        <w:rPr>
          <w:i/>
          <w:sz w:val="24"/>
        </w:rPr>
      </w:pPr>
      <w:r>
        <w:rPr>
          <w:iCs/>
          <w:sz w:val="24"/>
        </w:rPr>
        <w:t>Andy owned made a motion to accept the audit as presented.</w:t>
      </w:r>
    </w:p>
    <w:p w14:paraId="4FB7F409" w14:textId="0B851ACC" w:rsidR="008B49B4" w:rsidRPr="008B49B4" w:rsidRDefault="008B49B4" w:rsidP="008B49B4">
      <w:pPr>
        <w:pStyle w:val="ListParagraph"/>
        <w:numPr>
          <w:ilvl w:val="1"/>
          <w:numId w:val="6"/>
        </w:numPr>
        <w:tabs>
          <w:tab w:val="left" w:pos="572"/>
        </w:tabs>
        <w:spacing w:line="280" w:lineRule="exact"/>
        <w:rPr>
          <w:i/>
          <w:sz w:val="24"/>
        </w:rPr>
      </w:pPr>
      <w:r>
        <w:rPr>
          <w:iCs/>
          <w:sz w:val="24"/>
        </w:rPr>
        <w:t>Debbie Sargent seconded the motion.</w:t>
      </w:r>
    </w:p>
    <w:p w14:paraId="159736D6" w14:textId="4038796B" w:rsidR="008B49B4" w:rsidRPr="008B49B4" w:rsidRDefault="008B49B4" w:rsidP="008B49B4">
      <w:pPr>
        <w:pStyle w:val="ListParagraph"/>
        <w:numPr>
          <w:ilvl w:val="1"/>
          <w:numId w:val="6"/>
        </w:numPr>
        <w:tabs>
          <w:tab w:val="left" w:pos="572"/>
        </w:tabs>
        <w:spacing w:line="280" w:lineRule="exact"/>
        <w:rPr>
          <w:i/>
          <w:sz w:val="24"/>
        </w:rPr>
      </w:pPr>
      <w:r>
        <w:rPr>
          <w:iCs/>
          <w:sz w:val="24"/>
        </w:rPr>
        <w:t>The motion to accept the audit as presented passed unanimously.</w:t>
      </w:r>
    </w:p>
    <w:p w14:paraId="1FE2962C" w14:textId="77777777" w:rsidR="00042EE2" w:rsidRDefault="00042EE2">
      <w:pPr>
        <w:pStyle w:val="BodyText"/>
        <w:spacing w:before="4"/>
        <w:rPr>
          <w:i/>
        </w:rPr>
      </w:pPr>
    </w:p>
    <w:p w14:paraId="52A7DCF1" w14:textId="77777777" w:rsidR="00042EE2" w:rsidRDefault="00CE7F6F">
      <w:pPr>
        <w:pStyle w:val="Heading1"/>
      </w:pPr>
      <w:r>
        <w:rPr>
          <w:color w:val="00AE50"/>
        </w:rPr>
        <w:t>BOARD DEVELOPMENT/COMMUNITY UPDATE</w:t>
      </w:r>
    </w:p>
    <w:p w14:paraId="0CD3E3EB" w14:textId="77777777" w:rsidR="00042EE2" w:rsidRDefault="00CE7F6F">
      <w:pPr>
        <w:pStyle w:val="BodyText"/>
        <w:spacing w:before="6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8D3F4D" wp14:editId="3EC23CB2">
            <wp:simplePos x="0" y="0"/>
            <wp:positionH relativeFrom="page">
              <wp:posOffset>901700</wp:posOffset>
            </wp:positionH>
            <wp:positionV relativeFrom="paragraph">
              <wp:posOffset>200011</wp:posOffset>
            </wp:positionV>
            <wp:extent cx="5965107" cy="184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07" cy="1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62DD2" w14:textId="77777777" w:rsidR="00042EE2" w:rsidRDefault="00042EE2">
      <w:pPr>
        <w:pStyle w:val="BodyText"/>
        <w:rPr>
          <w:sz w:val="28"/>
        </w:rPr>
      </w:pPr>
      <w:bookmarkStart w:id="0" w:name="_OHA_Healthcare"/>
      <w:bookmarkEnd w:id="0"/>
    </w:p>
    <w:p w14:paraId="53689C5E" w14:textId="72F0CD1C" w:rsidR="00042EE2" w:rsidRDefault="00CE7F6F" w:rsidP="0060632B">
      <w:pPr>
        <w:pStyle w:val="Heading1"/>
        <w:spacing w:before="239" w:after="240"/>
        <w:rPr>
          <w:color w:val="EB7B2F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C9F5CB2" wp14:editId="48B3DEF2">
            <wp:simplePos x="0" y="0"/>
            <wp:positionH relativeFrom="page">
              <wp:posOffset>901700</wp:posOffset>
            </wp:positionH>
            <wp:positionV relativeFrom="paragraph">
              <wp:posOffset>416297</wp:posOffset>
            </wp:positionV>
            <wp:extent cx="5965251" cy="1847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251" cy="1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B7B2F"/>
        </w:rPr>
        <w:t>STANDING REPORTS</w:t>
      </w:r>
    </w:p>
    <w:p w14:paraId="1AF9AF59" w14:textId="77777777" w:rsidR="0060632B" w:rsidRDefault="0060632B" w:rsidP="0060632B">
      <w:pPr>
        <w:pStyle w:val="Heading1"/>
      </w:pPr>
    </w:p>
    <w:p w14:paraId="6F439C22" w14:textId="14F4F793" w:rsidR="00042EE2" w:rsidRPr="00D30482" w:rsidRDefault="00CE7F6F">
      <w:pPr>
        <w:pStyle w:val="ListParagraph"/>
        <w:numPr>
          <w:ilvl w:val="0"/>
          <w:numId w:val="1"/>
        </w:numPr>
        <w:tabs>
          <w:tab w:val="left" w:pos="572"/>
        </w:tabs>
        <w:spacing w:before="34"/>
        <w:ind w:hanging="361"/>
        <w:rPr>
          <w:i/>
          <w:sz w:val="24"/>
        </w:rPr>
      </w:pPr>
      <w:r w:rsidRPr="00D30482">
        <w:rPr>
          <w:b/>
          <w:sz w:val="24"/>
        </w:rPr>
        <w:t xml:space="preserve">INFORMATION: </w:t>
      </w:r>
      <w:r w:rsidRPr="00D30482">
        <w:rPr>
          <w:sz w:val="24"/>
        </w:rPr>
        <w:t>Performance</w:t>
      </w:r>
      <w:r w:rsidR="00764731">
        <w:rPr>
          <w:sz w:val="24"/>
        </w:rPr>
        <w:t xml:space="preserve"> update</w:t>
      </w:r>
      <w:r w:rsidRPr="00D30482">
        <w:rPr>
          <w:sz w:val="24"/>
        </w:rPr>
        <w:t xml:space="preserve"> </w:t>
      </w:r>
      <w:r w:rsidR="008B49B4">
        <w:rPr>
          <w:sz w:val="24"/>
        </w:rPr>
        <w:t xml:space="preserve">presented by </w:t>
      </w:r>
      <w:r w:rsidRPr="00D30482">
        <w:rPr>
          <w:i/>
          <w:sz w:val="24"/>
        </w:rPr>
        <w:t xml:space="preserve">Rena Langston </w:t>
      </w:r>
    </w:p>
    <w:p w14:paraId="0FC9CA54" w14:textId="77777777" w:rsidR="00042EE2" w:rsidRPr="00D30482" w:rsidRDefault="00042EE2">
      <w:pPr>
        <w:pStyle w:val="BodyText"/>
        <w:spacing w:before="10"/>
        <w:rPr>
          <w:i/>
          <w:sz w:val="23"/>
        </w:rPr>
      </w:pPr>
    </w:p>
    <w:p w14:paraId="589E73BC" w14:textId="47C667A4" w:rsidR="007753D0" w:rsidRDefault="00CE7F6F" w:rsidP="007753D0">
      <w:pPr>
        <w:pStyle w:val="ListParagraph"/>
        <w:numPr>
          <w:ilvl w:val="0"/>
          <w:numId w:val="1"/>
        </w:numPr>
        <w:tabs>
          <w:tab w:val="left" w:pos="572"/>
        </w:tabs>
        <w:ind w:hanging="361"/>
        <w:rPr>
          <w:i/>
          <w:sz w:val="24"/>
        </w:rPr>
      </w:pPr>
      <w:r w:rsidRPr="008B49B4">
        <w:rPr>
          <w:b/>
          <w:sz w:val="24"/>
        </w:rPr>
        <w:t>INFORMATION</w:t>
      </w:r>
      <w:r w:rsidRPr="008B49B4">
        <w:rPr>
          <w:sz w:val="24"/>
        </w:rPr>
        <w:t xml:space="preserve">: Service Provider </w:t>
      </w:r>
      <w:r w:rsidR="00764731">
        <w:rPr>
          <w:sz w:val="24"/>
        </w:rPr>
        <w:t>u</w:t>
      </w:r>
      <w:r w:rsidRPr="008B49B4">
        <w:rPr>
          <w:sz w:val="24"/>
        </w:rPr>
        <w:t xml:space="preserve">pdate, WSO/HIPPO </w:t>
      </w:r>
      <w:r w:rsidR="008B49B4" w:rsidRPr="008B49B4">
        <w:rPr>
          <w:sz w:val="24"/>
        </w:rPr>
        <w:t xml:space="preserve">presented by </w:t>
      </w:r>
      <w:r w:rsidRPr="008B49B4">
        <w:rPr>
          <w:i/>
          <w:sz w:val="24"/>
        </w:rPr>
        <w:t xml:space="preserve">Chelsea Corliss </w:t>
      </w:r>
    </w:p>
    <w:p w14:paraId="1383CFB3" w14:textId="77777777" w:rsidR="008B49B4" w:rsidRPr="008B49B4" w:rsidRDefault="008B49B4" w:rsidP="008B49B4">
      <w:pPr>
        <w:tabs>
          <w:tab w:val="left" w:pos="572"/>
        </w:tabs>
        <w:rPr>
          <w:i/>
          <w:sz w:val="24"/>
        </w:rPr>
      </w:pPr>
    </w:p>
    <w:p w14:paraId="739FE844" w14:textId="5CA52242" w:rsidR="007753D0" w:rsidRPr="00D30482" w:rsidRDefault="007753D0">
      <w:pPr>
        <w:pStyle w:val="ListParagraph"/>
        <w:numPr>
          <w:ilvl w:val="0"/>
          <w:numId w:val="1"/>
        </w:numPr>
        <w:tabs>
          <w:tab w:val="left" w:pos="572"/>
        </w:tabs>
        <w:ind w:hanging="361"/>
        <w:rPr>
          <w:i/>
          <w:sz w:val="24"/>
        </w:rPr>
      </w:pPr>
      <w:r w:rsidRPr="00D30482">
        <w:rPr>
          <w:i/>
          <w:sz w:val="24"/>
        </w:rPr>
        <w:t xml:space="preserve">  </w:t>
      </w:r>
      <w:r w:rsidRPr="00D30482">
        <w:rPr>
          <w:b/>
          <w:bCs/>
          <w:iCs/>
          <w:sz w:val="24"/>
        </w:rPr>
        <w:t>ONE-STOP OPERATOR UPDATE:</w:t>
      </w:r>
      <w:r w:rsidR="008B49B4">
        <w:rPr>
          <w:b/>
          <w:bCs/>
          <w:iCs/>
          <w:sz w:val="24"/>
        </w:rPr>
        <w:t xml:space="preserve">  </w:t>
      </w:r>
      <w:r w:rsidR="00764731">
        <w:rPr>
          <w:iCs/>
          <w:sz w:val="24"/>
        </w:rPr>
        <w:t xml:space="preserve">SOWIB has contracted with OMEP for One Stop Operator.  Kendall from OMEP is unable to join us today, hopefully she can attend next meeting. </w:t>
      </w:r>
      <w:r w:rsidR="008B49B4">
        <w:rPr>
          <w:iCs/>
          <w:sz w:val="24"/>
        </w:rPr>
        <w:t xml:space="preserve"> Tina Carpenter</w:t>
      </w:r>
      <w:r w:rsidR="00764731">
        <w:rPr>
          <w:iCs/>
          <w:sz w:val="24"/>
        </w:rPr>
        <w:t xml:space="preserve"> updated the Board on One Stop reviews and status. </w:t>
      </w:r>
    </w:p>
    <w:p w14:paraId="487C8FF2" w14:textId="77777777" w:rsidR="00042EE2" w:rsidRPr="00D30482" w:rsidRDefault="00042EE2">
      <w:pPr>
        <w:pStyle w:val="BodyText"/>
        <w:rPr>
          <w:i/>
          <w:sz w:val="26"/>
        </w:rPr>
      </w:pPr>
    </w:p>
    <w:p w14:paraId="6DAB21FC" w14:textId="32D23CC3" w:rsidR="00042EE2" w:rsidRDefault="00CE7F6F">
      <w:pPr>
        <w:pStyle w:val="ListParagraph"/>
        <w:numPr>
          <w:ilvl w:val="0"/>
          <w:numId w:val="1"/>
        </w:numPr>
        <w:tabs>
          <w:tab w:val="left" w:pos="572"/>
        </w:tabs>
        <w:ind w:hanging="361"/>
        <w:rPr>
          <w:i/>
          <w:sz w:val="24"/>
        </w:rPr>
      </w:pPr>
      <w:r w:rsidRPr="00D30482">
        <w:rPr>
          <w:b/>
          <w:sz w:val="24"/>
        </w:rPr>
        <w:t>INFORMATION</w:t>
      </w:r>
      <w:r w:rsidRPr="00D30482">
        <w:rPr>
          <w:sz w:val="24"/>
        </w:rPr>
        <w:t xml:space="preserve">: Apprenticeship </w:t>
      </w:r>
      <w:r w:rsidR="00764731">
        <w:rPr>
          <w:sz w:val="24"/>
        </w:rPr>
        <w:t>u</w:t>
      </w:r>
      <w:r w:rsidRPr="00D30482">
        <w:rPr>
          <w:sz w:val="24"/>
        </w:rPr>
        <w:t>pdate</w:t>
      </w:r>
      <w:r w:rsidR="00764731">
        <w:rPr>
          <w:sz w:val="24"/>
        </w:rPr>
        <w:t xml:space="preserve"> presented by</w:t>
      </w:r>
      <w:r w:rsidRPr="00D30482">
        <w:rPr>
          <w:sz w:val="24"/>
        </w:rPr>
        <w:t xml:space="preserve"> </w:t>
      </w:r>
      <w:r w:rsidRPr="00D30482">
        <w:rPr>
          <w:i/>
          <w:sz w:val="24"/>
        </w:rPr>
        <w:t xml:space="preserve">Alane Jennings </w:t>
      </w:r>
    </w:p>
    <w:p w14:paraId="54B1C40E" w14:textId="77777777" w:rsidR="00764731" w:rsidRPr="00764731" w:rsidRDefault="00764731" w:rsidP="00764731">
      <w:pPr>
        <w:pStyle w:val="ListParagraph"/>
        <w:rPr>
          <w:i/>
          <w:sz w:val="24"/>
        </w:rPr>
      </w:pPr>
    </w:p>
    <w:p w14:paraId="778C1941" w14:textId="3ECFA95D" w:rsidR="00764731" w:rsidRPr="00D30482" w:rsidRDefault="00764731">
      <w:pPr>
        <w:pStyle w:val="ListParagraph"/>
        <w:numPr>
          <w:ilvl w:val="0"/>
          <w:numId w:val="1"/>
        </w:numPr>
        <w:tabs>
          <w:tab w:val="left" w:pos="572"/>
        </w:tabs>
        <w:ind w:hanging="361"/>
        <w:rPr>
          <w:i/>
          <w:sz w:val="24"/>
        </w:rPr>
      </w:pPr>
      <w:r w:rsidRPr="00D30482">
        <w:rPr>
          <w:b/>
          <w:sz w:val="24"/>
        </w:rPr>
        <w:t>INFORMATION</w:t>
      </w:r>
      <w:r>
        <w:rPr>
          <w:b/>
          <w:sz w:val="24"/>
        </w:rPr>
        <w:t xml:space="preserve">: </w:t>
      </w:r>
      <w:r>
        <w:rPr>
          <w:bCs/>
          <w:sz w:val="24"/>
        </w:rPr>
        <w:t xml:space="preserve">Financial update including Balance Sheet, Statement of Revenue and Expenses, Provider expenses and the annual 990 tax return presented by </w:t>
      </w:r>
      <w:r w:rsidRPr="00764731">
        <w:rPr>
          <w:bCs/>
          <w:i/>
          <w:iCs/>
          <w:sz w:val="24"/>
        </w:rPr>
        <w:t>Angie Billings</w:t>
      </w:r>
    </w:p>
    <w:p w14:paraId="5943B00A" w14:textId="77777777" w:rsidR="00042EE2" w:rsidRPr="00D30482" w:rsidRDefault="00042EE2">
      <w:pPr>
        <w:pStyle w:val="BodyText"/>
        <w:spacing w:before="10"/>
        <w:rPr>
          <w:i/>
          <w:sz w:val="23"/>
        </w:rPr>
      </w:pPr>
    </w:p>
    <w:p w14:paraId="1B01C4C0" w14:textId="7E272BF9" w:rsidR="0060632B" w:rsidRDefault="00CE7F6F" w:rsidP="00764731">
      <w:pPr>
        <w:pStyle w:val="ListParagraph"/>
        <w:numPr>
          <w:ilvl w:val="0"/>
          <w:numId w:val="1"/>
        </w:numPr>
        <w:tabs>
          <w:tab w:val="left" w:pos="572"/>
        </w:tabs>
        <w:ind w:hanging="361"/>
        <w:rPr>
          <w:i/>
          <w:sz w:val="24"/>
        </w:rPr>
      </w:pPr>
      <w:r w:rsidRPr="00D30482">
        <w:rPr>
          <w:b/>
          <w:sz w:val="24"/>
        </w:rPr>
        <w:t xml:space="preserve">INFORMATION: </w:t>
      </w:r>
      <w:r w:rsidRPr="00D30482">
        <w:rPr>
          <w:sz w:val="24"/>
        </w:rPr>
        <w:t>Executive Director Report</w:t>
      </w:r>
      <w:r w:rsidR="00764731">
        <w:rPr>
          <w:sz w:val="24"/>
        </w:rPr>
        <w:t xml:space="preserve"> presented</w:t>
      </w:r>
      <w:r w:rsidRPr="00D30482">
        <w:rPr>
          <w:sz w:val="24"/>
        </w:rPr>
        <w:t xml:space="preserve"> </w:t>
      </w:r>
      <w:r w:rsidRPr="00D30482">
        <w:rPr>
          <w:i/>
          <w:sz w:val="24"/>
        </w:rPr>
        <w:t>Kyle</w:t>
      </w:r>
      <w:r w:rsidRPr="00D30482">
        <w:rPr>
          <w:i/>
          <w:spacing w:val="-10"/>
          <w:sz w:val="24"/>
        </w:rPr>
        <w:t xml:space="preserve"> </w:t>
      </w:r>
      <w:r w:rsidRPr="00D30482">
        <w:rPr>
          <w:i/>
          <w:sz w:val="24"/>
        </w:rPr>
        <w:t>Stevens</w:t>
      </w:r>
    </w:p>
    <w:p w14:paraId="7D7FDE29" w14:textId="77777777" w:rsidR="00097E8C" w:rsidRPr="00097E8C" w:rsidRDefault="00097E8C" w:rsidP="00097E8C">
      <w:pPr>
        <w:pStyle w:val="ListParagraph"/>
        <w:rPr>
          <w:i/>
          <w:sz w:val="24"/>
        </w:rPr>
      </w:pPr>
    </w:p>
    <w:p w14:paraId="3FCED9A1" w14:textId="68CA6796" w:rsidR="00097E8C" w:rsidRDefault="00097E8C" w:rsidP="00097E8C">
      <w:pPr>
        <w:tabs>
          <w:tab w:val="left" w:pos="572"/>
        </w:tabs>
        <w:rPr>
          <w:i/>
          <w:sz w:val="24"/>
        </w:rPr>
      </w:pPr>
    </w:p>
    <w:p w14:paraId="37F4D117" w14:textId="526FE53C" w:rsidR="00097E8C" w:rsidRDefault="00097E8C" w:rsidP="00097E8C">
      <w:pPr>
        <w:tabs>
          <w:tab w:val="left" w:pos="572"/>
        </w:tabs>
        <w:rPr>
          <w:iCs/>
          <w:sz w:val="24"/>
        </w:rPr>
      </w:pPr>
      <w:r>
        <w:rPr>
          <w:iCs/>
          <w:sz w:val="24"/>
        </w:rPr>
        <w:t xml:space="preserve">Meeting was adjourned </w:t>
      </w:r>
      <w:r w:rsidR="007D601A">
        <w:rPr>
          <w:iCs/>
          <w:sz w:val="24"/>
        </w:rPr>
        <w:t>at 1:39 pm</w:t>
      </w:r>
    </w:p>
    <w:p w14:paraId="29BA185F" w14:textId="6345CBBA" w:rsidR="007D601A" w:rsidRDefault="007D601A" w:rsidP="00097E8C">
      <w:pPr>
        <w:tabs>
          <w:tab w:val="left" w:pos="572"/>
        </w:tabs>
        <w:rPr>
          <w:iCs/>
          <w:sz w:val="24"/>
        </w:rPr>
      </w:pPr>
    </w:p>
    <w:p w14:paraId="07A588E6" w14:textId="7481895D" w:rsidR="007D601A" w:rsidRDefault="007D601A" w:rsidP="00097E8C">
      <w:pPr>
        <w:tabs>
          <w:tab w:val="left" w:pos="572"/>
        </w:tabs>
        <w:rPr>
          <w:iCs/>
          <w:sz w:val="24"/>
        </w:rPr>
      </w:pPr>
    </w:p>
    <w:p w14:paraId="287F9C43" w14:textId="429A8A56" w:rsidR="007D601A" w:rsidRDefault="007D601A" w:rsidP="00097E8C">
      <w:pPr>
        <w:tabs>
          <w:tab w:val="left" w:pos="572"/>
        </w:tabs>
        <w:rPr>
          <w:iCs/>
          <w:sz w:val="24"/>
        </w:rPr>
      </w:pPr>
    </w:p>
    <w:p w14:paraId="3DB9D078" w14:textId="1C7F7386" w:rsidR="007D601A" w:rsidRDefault="007D601A" w:rsidP="00097E8C">
      <w:pPr>
        <w:tabs>
          <w:tab w:val="left" w:pos="572"/>
        </w:tabs>
        <w:rPr>
          <w:iCs/>
          <w:sz w:val="24"/>
        </w:rPr>
      </w:pPr>
    </w:p>
    <w:p w14:paraId="607F8CAE" w14:textId="77777777" w:rsidR="007D601A" w:rsidRPr="00097E8C" w:rsidRDefault="007D601A" w:rsidP="00097E8C">
      <w:pPr>
        <w:tabs>
          <w:tab w:val="left" w:pos="572"/>
        </w:tabs>
        <w:rPr>
          <w:iCs/>
          <w:sz w:val="24"/>
        </w:rPr>
      </w:pPr>
    </w:p>
    <w:p w14:paraId="01DC2223" w14:textId="77777777" w:rsidR="00042EE2" w:rsidRDefault="00CE7F6F">
      <w:pPr>
        <w:pStyle w:val="BodyText"/>
        <w:spacing w:before="236"/>
        <w:ind w:left="2428" w:right="2673"/>
        <w:jc w:val="center"/>
      </w:pPr>
      <w:bookmarkStart w:id="1" w:name="Meeting_Calendar_Available_at_www.SOWIB."/>
      <w:bookmarkEnd w:id="1"/>
      <w:r>
        <w:t>Meeting Calendar Availabl</w:t>
      </w:r>
      <w:hyperlink r:id="rId10">
        <w:r>
          <w:rPr>
            <w:color w:val="0562C1"/>
            <w:u w:val="single" w:color="0562C1"/>
          </w:rPr>
          <w:t>e at www.SOWIB.ORG</w:t>
        </w:r>
      </w:hyperlink>
    </w:p>
    <w:sectPr w:rsidR="00042EE2">
      <w:pgSz w:w="12240" w:h="15840"/>
      <w:pgMar w:top="1360" w:right="8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B5A"/>
    <w:multiLevelType w:val="hybridMultilevel"/>
    <w:tmpl w:val="A39E96F8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26A65D8A"/>
    <w:multiLevelType w:val="hybridMultilevel"/>
    <w:tmpl w:val="5DD2B8CA"/>
    <w:lvl w:ilvl="0" w:tplc="455AEEA0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" w15:restartNumberingAfterBreak="0">
    <w:nsid w:val="3BEF122C"/>
    <w:multiLevelType w:val="hybridMultilevel"/>
    <w:tmpl w:val="C72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2256"/>
    <w:multiLevelType w:val="hybridMultilevel"/>
    <w:tmpl w:val="C7885B1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5BE5369E"/>
    <w:multiLevelType w:val="hybridMultilevel"/>
    <w:tmpl w:val="BE5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41C"/>
    <w:multiLevelType w:val="hybridMultilevel"/>
    <w:tmpl w:val="EECA4D5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7A015BB"/>
    <w:multiLevelType w:val="hybridMultilevel"/>
    <w:tmpl w:val="CD8C143C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7F343009"/>
    <w:multiLevelType w:val="hybridMultilevel"/>
    <w:tmpl w:val="347CED62"/>
    <w:lvl w:ilvl="0" w:tplc="65B06BCC">
      <w:start w:val="1"/>
      <w:numFmt w:val="decimal"/>
      <w:lvlText w:val="%1."/>
      <w:lvlJc w:val="left"/>
      <w:pPr>
        <w:ind w:left="571" w:hanging="360"/>
      </w:pPr>
      <w:rPr>
        <w:rFonts w:ascii="Cambria" w:eastAsia="Cambria" w:hAnsi="Cambria" w:cs="Cambria" w:hint="default"/>
        <w:b/>
        <w:bCs/>
        <w:i/>
        <w:spacing w:val="0"/>
        <w:w w:val="100"/>
        <w:sz w:val="24"/>
        <w:szCs w:val="24"/>
        <w:lang w:val="en-US" w:eastAsia="en-US" w:bidi="ar-SA"/>
      </w:rPr>
    </w:lvl>
    <w:lvl w:ilvl="1" w:tplc="D188F5E0">
      <w:numFmt w:val="bullet"/>
      <w:lvlText w:val=""/>
      <w:lvlJc w:val="left"/>
      <w:pPr>
        <w:ind w:left="960" w:hanging="360"/>
      </w:pPr>
      <w:rPr>
        <w:rFonts w:hint="default"/>
        <w:w w:val="100"/>
        <w:lang w:val="en-US" w:eastAsia="en-US" w:bidi="ar-SA"/>
      </w:rPr>
    </w:lvl>
    <w:lvl w:ilvl="2" w:tplc="3DA09E30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  <w:lang w:val="en-US" w:eastAsia="en-US" w:bidi="ar-SA"/>
      </w:rPr>
    </w:lvl>
    <w:lvl w:ilvl="3" w:tplc="455AEEA0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4" w:tplc="F1B44366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5" w:tplc="2B7CA058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6" w:tplc="D85E1D0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43F20628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69C4226C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E2"/>
    <w:rsid w:val="00042EE2"/>
    <w:rsid w:val="00097E8C"/>
    <w:rsid w:val="00204C4C"/>
    <w:rsid w:val="003C295C"/>
    <w:rsid w:val="005A7BA8"/>
    <w:rsid w:val="006026F6"/>
    <w:rsid w:val="0060632B"/>
    <w:rsid w:val="00764731"/>
    <w:rsid w:val="007753D0"/>
    <w:rsid w:val="007D601A"/>
    <w:rsid w:val="008251D9"/>
    <w:rsid w:val="008B49B4"/>
    <w:rsid w:val="00927949"/>
    <w:rsid w:val="00AA1AFF"/>
    <w:rsid w:val="00AF24C2"/>
    <w:rsid w:val="00CE7F6F"/>
    <w:rsid w:val="00D30482"/>
    <w:rsid w:val="00D51418"/>
    <w:rsid w:val="00D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3BB2"/>
  <w15:docId w15:val="{FDC3CA08-0910-4CCA-A386-AD1BA336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03" w:right="22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4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1418"/>
    <w:pPr>
      <w:widowControl/>
      <w:autoSpaceDE/>
      <w:autoSpaceDN/>
    </w:pPr>
  </w:style>
  <w:style w:type="table" w:styleId="TableGridLight">
    <w:name w:val="Grid Table Light"/>
    <w:basedOn w:val="TableNormal"/>
    <w:uiPriority w:val="40"/>
    <w:rsid w:val="00D51418"/>
    <w:pPr>
      <w:widowControl/>
      <w:autoSpaceDE/>
      <w:autoSpaceDN/>
    </w:pPr>
    <w:rPr>
      <w:rFonts w:ascii="Cambria" w:hAnsi="Cambria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wib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1E1E-0BA9-4C08-99FC-3BA7D8FD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Cosgul</dc:creator>
  <cp:lastModifiedBy>Angie Billings</cp:lastModifiedBy>
  <cp:revision>3</cp:revision>
  <dcterms:created xsi:type="dcterms:W3CDTF">2021-02-08T17:13:00Z</dcterms:created>
  <dcterms:modified xsi:type="dcterms:W3CDTF">2021-02-08T18:39:00Z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2020-11-09T00:00:00Z</vt:filetime>
  </property>
</Properties>
</file>